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4"/>
          <w:szCs w:val="24"/>
        </w:rPr>
        <w:t>：</w:t>
      </w:r>
    </w:p>
    <w:p>
      <w:pPr>
        <w:adjustRightInd w:val="0"/>
        <w:snapToGrid w:val="0"/>
        <w:spacing w:line="360" w:lineRule="auto"/>
        <w:ind w:firstLine="3614" w:firstLineChars="1200"/>
        <w:jc w:val="left"/>
        <w:rPr>
          <w:rFonts w:ascii="仿宋_GB2312" w:hAnsi="仿宋_GB2312" w:eastAsia="仿宋_GB2312" w:cs="仿宋_GB2312"/>
          <w:b/>
          <w:color w:val="0D0D0D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D0D0D"/>
          <w:kern w:val="0"/>
          <w:sz w:val="30"/>
          <w:szCs w:val="30"/>
        </w:rPr>
        <w:t>食宿交通</w:t>
      </w:r>
    </w:p>
    <w:p>
      <w:pPr>
        <w:adjustRightInd w:val="0"/>
        <w:snapToGrid w:val="0"/>
        <w:spacing w:line="360" w:lineRule="auto"/>
        <w:ind w:left="480"/>
        <w:rPr>
          <w:rFonts w:hint="eastAsia" w:ascii="仿宋" w:hAnsi="仿宋" w:eastAsia="仿宋" w:cs="仿宋"/>
          <w:b/>
          <w:kern w:val="0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80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住宿：</w:t>
      </w:r>
    </w:p>
    <w:p>
      <w:pPr>
        <w:numPr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因浙江旅游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4"/>
          <w:szCs w:val="24"/>
        </w:rPr>
        <w:t>职业学院内旅苑酒店规模有限，参赛选手住宿可以自行选择校内旅苑酒店及周边酒店入住。</w:t>
      </w:r>
    </w:p>
    <w:p>
      <w:pPr>
        <w:numPr>
          <w:numId w:val="0"/>
        </w:num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酒店参考信息：</w:t>
      </w:r>
    </w:p>
    <w:tbl>
      <w:tblPr>
        <w:tblStyle w:val="2"/>
        <w:tblpPr w:leftFromText="180" w:rightFromText="180" w:vertAnchor="text" w:horzAnchor="margin" w:tblpXSpec="center" w:tblpY="224"/>
        <w:tblOverlap w:val="never"/>
        <w:tblW w:w="7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192"/>
        <w:gridCol w:w="3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2" w:firstLineChars="20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2" w:firstLineChars="200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旅苑酒店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0571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-83730555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筑福酒店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0571--57162213</w:t>
            </w:r>
          </w:p>
        </w:tc>
      </w:tr>
    </w:tbl>
    <w:p>
      <w:pPr>
        <w:adjustRightInd w:val="0"/>
        <w:snapToGrid w:val="0"/>
        <w:spacing w:line="360" w:lineRule="auto"/>
        <w:ind w:left="480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left="480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二、用餐：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中餐、晚餐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旅苑酒店皆可提供</w:t>
      </w:r>
      <w:r>
        <w:rPr>
          <w:rFonts w:hint="eastAsia" w:ascii="仿宋" w:hAnsi="仿宋" w:eastAsia="仿宋" w:cs="仿宋"/>
          <w:kern w:val="0"/>
          <w:sz w:val="24"/>
          <w:szCs w:val="24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费用由各参赛院校</w:t>
      </w:r>
      <w:r>
        <w:rPr>
          <w:rFonts w:hint="eastAsia" w:ascii="仿宋" w:hAnsi="仿宋" w:eastAsia="仿宋" w:cs="仿宋"/>
          <w:kern w:val="0"/>
          <w:sz w:val="24"/>
          <w:szCs w:val="24"/>
        </w:rPr>
        <w:t>自行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解决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地点：旅苑酒店一楼水上餐厅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用餐时间：早餐：7:00—8:00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午餐：11:30—13:00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晚餐：17:30—18:30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三、交通指南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ascii="Calibri" w:hAnsi="Calibri" w:eastAsia="仿宋" w:cs="Calibri"/>
          <w:b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 xml:space="preserve">汽车 </w:t>
      </w:r>
      <w:r>
        <w:rPr>
          <w:rFonts w:ascii="Calibri" w:hAnsi="Calibri" w:eastAsia="仿宋" w:cs="Calibri"/>
          <w:b/>
          <w:kern w:val="0"/>
          <w:sz w:val="24"/>
          <w:szCs w:val="24"/>
        </w:rPr>
        <w:t>  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（一）杭州汽车客运中心(中心站)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>1.“杭州汽车客运中心(中心站)”乘坐地铁1号线（湘湖方向），在“打铁关站”下车（A出口），步行至“焦家村公交中心站”，乘坐323路到“旅游学院”（即南校区）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下车</w:t>
      </w:r>
      <w:r>
        <w:rPr>
          <w:rFonts w:hint="eastAsia" w:ascii="仿宋" w:hAnsi="仿宋" w:eastAsia="仿宋" w:cs="仿宋"/>
          <w:kern w:val="0"/>
          <w:sz w:val="24"/>
          <w:szCs w:val="24"/>
        </w:rPr>
        <w:t>；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2.“杭州汽车客运中心”乘坐100路（或848/K848路）到“景芳五区(新塘路)”换乘323路到“旅游学院”（即南校区）下车。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（二）杭州汽车南站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>1.杭州汽车南站步行190米至“汽车南站（秋涛路）站”，乘坐322路到“利二村站”，换乘323路到“旅游学院”（即南校区）下车；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2.杭州汽车南站步行470米至“婺江路站”，乘坐地铁1号线（文泽路方向），在“打铁关站”下车（A出口），步行至“焦家村公交中心站”，乘坐323路到“旅游学院”（即南校区）下车。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（三）杭州汽车西站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“杭州汽车西站”乘b支2路(或b4路)到“闸弄口新村站”，换乘323路到“旅游学院”（即南校区）下车。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（四）杭州汽车北站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“杭州汽车北站（莫干山路站）”乘b支1到“闸弄口新村站”，换乘323路到“旅游学院”（即南校区）下车。 </w:t>
      </w:r>
    </w:p>
    <w:p>
      <w:pPr>
        <w:adjustRightInd w:val="0"/>
        <w:snapToGrid w:val="0"/>
        <w:spacing w:line="360" w:lineRule="auto"/>
        <w:ind w:left="719" w:leftChars="228" w:hanging="240" w:hangingChars="100"/>
        <w:rPr>
          <w:rFonts w:ascii="Calibri" w:hAnsi="Calibri" w:eastAsia="仿宋" w:cs="Calibri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</w:rPr>
        <w:t>五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4"/>
          <w:szCs w:val="24"/>
        </w:rPr>
        <w:t>萧山汽车总站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</w:p>
    <w:p>
      <w:pPr>
        <w:adjustRightInd w:val="0"/>
        <w:snapToGrid w:val="0"/>
        <w:spacing w:line="360" w:lineRule="auto"/>
        <w:ind w:left="719" w:leftChars="228" w:hanging="240" w:hangingChars="1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萧山汽车总站步行210米至“萧山中医院站”，乘坐K720路至“旅游学院”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（即南校区）下车。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>火车</w:t>
      </w:r>
      <w:r>
        <w:rPr>
          <w:rFonts w:ascii="Calibri" w:hAnsi="Calibri" w:eastAsia="仿宋" w:cs="Calibri"/>
          <w:b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（一）城站火车站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>1.“城站火车站”乘坐100路（或者100路区间）到“庆春广场东站”下车，换乘323路到“旅游学院”（即南校区）下车；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>2.“城站火车站”乘坐140路到“庆春广场东站”下车，换乘323路到“旅游学院”（即南校区）下车；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3.“城站火车站”乘坐地铁1号线（文泽路方向），在“打铁关站”下车（A口出），步行至焦家村公交中心站，乘坐323路到“旅游学院”（即南校区）下车。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（二）杭州火车东站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>1.杭州火车东站步行260米到“火车东站西站”乘坐105路（或20路），在“新塘路严家弄口站”下车，换乘323路到“旅游学院”（即南校区）下车；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>2.杭州火车东站步行260米到“火车东站西站”乘坐31路（或31路区间）到“景芳五区站”下车，换乘323路至“旅游学院”（即南校区）下车；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>3.“火车东站”乘坐地铁1号线（湘湖方向），在打铁关下车（A口出），步行至“焦家村公交中心站”，乘坐323路到“旅游学院”（即南校区）下车。　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ascii="Calibri" w:hAnsi="Calibri" w:eastAsia="仿宋" w:cs="Calibri"/>
          <w:b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 xml:space="preserve">自驾车 </w:t>
      </w:r>
      <w:r>
        <w:rPr>
          <w:rFonts w:ascii="Calibri" w:hAnsi="Calibri" w:eastAsia="仿宋" w:cs="Calibri"/>
          <w:b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b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沪杭甬高速公路“萧山出口”下高速，出收费站30米左拐，穿过高速公路桥洞后右拐200米即到浙江旅游职业学院。(出高速后按指路牌行车即可)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【备注】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323路公交线路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>（去程首班：05:20 末班：20:00，回程首班：06:30 末班：19:10）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br w:type="textWrapping"/>
      </w:r>
      <w:r>
        <w:rPr>
          <w:rFonts w:ascii="仿宋" w:hAnsi="仿宋" w:eastAsia="仿宋" w:cs="仿宋"/>
          <w:kern w:val="0"/>
          <w:sz w:val="24"/>
          <w:szCs w:val="24"/>
        </w:rPr>
        <w:tab/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去程：浙师大萧山校区-水博园路口-萧山高教园- 旅游学院- 建设学院- 传化物流- 二桥村- 新安村北- 新中村北- 万向初中- 利二村- 庆春广场东- 凤起东路景昙路口- 景芳亭- 闸弄口新村(BRT换乘站北) - 艮山流水苑(绍兴路) - 焦家村公交中心站(17站)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回程：焦家村公交中心站- 艮山流水苑(绍兴路) - 闸弄口新村(BRT换乘站南) - 新塘路严家弄口- 景芳五区- 庆春广场东- 利二村- 万向初中- 新中村北- 新安村北- 二桥村- 传化物流- 建设学院- 旅游学院- 萧山高教园-水博园路口-浙师大萧山校区(17站)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K720路公交线路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金山公交站（首班：6:00；末班：20:30）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去程：钱江农场公交站- 钱江农场- 钱农二分场- 萧山高教园东- 旅游学院- 建设学院- 萧山高教园西- 传化物流- 二桥村- 和泰机电- 浙工工具- 陆路口岸- 振宁路口- 开发区国税局- 开发区医院-萧山区人武部-萧山医院- 大润发超市- 广德小区- 萧山中医院- 萧山汽车总站- 萧绍路公交站- 市心广场- 牛角湾- 萧山汽车西站-金山公交站(26站)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回程：金山公交站- 萧山汽车西站- 牛角湾- 市心广场- 萧绍路公交站- 萧山中医院- 广德小区- 大润发超市-萧山医院-萧山区人武部-开发区医院- 开发区国税局- 振宁路口- 陆路口岸- 浙工工具- 和泰机电- 二桥村- 传化物流- 萧山高教园西- 建设学院- 旅游学院- 萧山高教园东- 钱农二分场- 钱江农场- 钱江农场公交站(26站)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328路公交线路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（首班6：45 末班20：00）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去程：下沙高教园区-下沙城-二号大街一号路口-下沙行政中心-九堡五区-汽车客运中心西-林之语-体育职业学院-建设学院-旅游学院-高新三路-新世纪市场园区-国际俱乐部-萧山区人武部-萧山医院-站前路公交站（共17站）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回程：站前路公交站-萧山医院-萧山区人武部=国际俱乐部-新世纪市场园区-高新三路-旅游学院-建设学院-体育职业学院-林之语-汽车客运中心西-九堡五区-下沙行政中心-二号大街一号路口-下沙城-下沙高教园区（共17站）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FDC6"/>
    <w:multiLevelType w:val="singleLevel"/>
    <w:tmpl w:val="0F9DFD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65"/>
    <w:rsid w:val="00377860"/>
    <w:rsid w:val="00666C65"/>
    <w:rsid w:val="00823895"/>
    <w:rsid w:val="00AE0B5B"/>
    <w:rsid w:val="11F67F88"/>
    <w:rsid w:val="16902F10"/>
    <w:rsid w:val="1BDF6610"/>
    <w:rsid w:val="259B55FC"/>
    <w:rsid w:val="3B3D6B63"/>
    <w:rsid w:val="3FEF1A45"/>
    <w:rsid w:val="452502BD"/>
    <w:rsid w:val="595C1B12"/>
    <w:rsid w:val="6DD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2190</Characters>
  <Lines>18</Lines>
  <Paragraphs>5</Paragraphs>
  <TotalTime>2</TotalTime>
  <ScaleCrop>false</ScaleCrop>
  <LinksUpToDate>false</LinksUpToDate>
  <CharactersWithSpaces>2569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2018-05-02T01:40:00Z</dcterms:created>
  <dc:creator>方 敏</dc:creator>
  <cp:lastModifiedBy>2205</cp:lastModifiedBy>
  <dcterms:modified xsi:type="dcterms:W3CDTF">2019-09-21T03:04:28Z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